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8B" w:rsidRPr="00246B8B" w:rsidRDefault="00246B8B" w:rsidP="00246B8B">
      <w:pPr>
        <w:shd w:val="clear" w:color="auto" w:fill="FFFFFF"/>
        <w:spacing w:line="276" w:lineRule="auto"/>
        <w:jc w:val="center"/>
        <w:rPr>
          <w:b/>
          <w:bCs/>
        </w:rPr>
      </w:pPr>
      <w:r w:rsidRPr="00246B8B">
        <w:rPr>
          <w:b/>
          <w:bCs/>
        </w:rPr>
        <w:t>Спецификация административной контрольной работы для учащихся 5 класса по литературе за 1 полугодие</w:t>
      </w:r>
    </w:p>
    <w:p w:rsidR="008B2B42" w:rsidRPr="00246B8B" w:rsidRDefault="008B2B42" w:rsidP="008B2B4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C204FB" w:rsidRPr="00246B8B" w:rsidRDefault="00C204FB" w:rsidP="00C204FB">
      <w:pPr>
        <w:autoSpaceDE w:val="0"/>
        <w:jc w:val="both"/>
        <w:rPr>
          <w:b/>
          <w:color w:val="000000"/>
        </w:rPr>
      </w:pPr>
      <w:r w:rsidRPr="00246B8B">
        <w:rPr>
          <w:b/>
          <w:color w:val="000000"/>
        </w:rPr>
        <w:t>1. Назначение диагностической работы</w:t>
      </w:r>
    </w:p>
    <w:p w:rsidR="00C204FB" w:rsidRPr="00246B8B" w:rsidRDefault="00246B8B" w:rsidP="00C204FB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Срезовая</w:t>
      </w:r>
      <w:r w:rsidR="00C204FB" w:rsidRPr="00246B8B">
        <w:rPr>
          <w:color w:val="000000"/>
        </w:rPr>
        <w:t xml:space="preserve"> работа предназначена для проведения процедуры диагностики индивидуальных достижений обучающихся 5 класса планируемых результатов обучения по предмету «Литература».</w:t>
      </w:r>
    </w:p>
    <w:p w:rsidR="00C204FB" w:rsidRPr="00246B8B" w:rsidRDefault="00C204FB" w:rsidP="00C204FB">
      <w:pPr>
        <w:autoSpaceDE w:val="0"/>
        <w:ind w:firstLine="708"/>
        <w:jc w:val="both"/>
        <w:rPr>
          <w:color w:val="000000"/>
        </w:rPr>
      </w:pPr>
      <w:r w:rsidRPr="00246B8B">
        <w:rPr>
          <w:color w:val="000000"/>
        </w:rPr>
        <w:t xml:space="preserve">Диагностическая работа охватывает содержание 1 полугодия учебного года, включенное в учебно-методический комплект по литературе к учебнику </w:t>
      </w:r>
      <w:r w:rsidR="00640261" w:rsidRPr="00246B8B">
        <w:rPr>
          <w:color w:val="000000"/>
        </w:rPr>
        <w:t xml:space="preserve">литературы для 5 класса </w:t>
      </w:r>
      <w:r w:rsidRPr="00246B8B">
        <w:rPr>
          <w:color w:val="000000"/>
        </w:rPr>
        <w:t>под редакцией В.Я. Коровиной и др.</w:t>
      </w:r>
    </w:p>
    <w:p w:rsidR="00C204FB" w:rsidRPr="00246B8B" w:rsidRDefault="00C204FB" w:rsidP="00C204FB"/>
    <w:p w:rsidR="00C204FB" w:rsidRPr="00246B8B" w:rsidRDefault="00246B8B" w:rsidP="00C204F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2. </w:t>
      </w:r>
      <w:r w:rsidR="00C204FB" w:rsidRPr="00246B8B">
        <w:rPr>
          <w:b/>
        </w:rPr>
        <w:t>. Условия проведения диагностической работы.</w:t>
      </w:r>
    </w:p>
    <w:p w:rsidR="008B2B42" w:rsidRPr="00246B8B" w:rsidRDefault="00C204FB" w:rsidP="00C204FB">
      <w:pPr>
        <w:autoSpaceDE w:val="0"/>
        <w:autoSpaceDN w:val="0"/>
        <w:adjustRightInd w:val="0"/>
        <w:ind w:firstLine="708"/>
      </w:pPr>
      <w:r w:rsidRPr="00246B8B">
        <w:t xml:space="preserve">На выполнение работы отводится 45 минут.  Ответы на задания обучающиеся записывают в бланки тестирования. Дополнительные материалы и оборудование не предусмотрены. </w:t>
      </w:r>
    </w:p>
    <w:p w:rsidR="008B2B42" w:rsidRPr="00246B8B" w:rsidRDefault="008B2B42" w:rsidP="008B2B42">
      <w:pPr>
        <w:autoSpaceDE w:val="0"/>
        <w:autoSpaceDN w:val="0"/>
        <w:adjustRightInd w:val="0"/>
        <w:spacing w:line="276" w:lineRule="auto"/>
        <w:rPr>
          <w:rFonts w:ascii="TimesNewRomanPS-BoldMT" w:hAnsi="TimesNewRomanPS-BoldMT" w:cs="TimesNewRomanPS-BoldMT"/>
          <w:bCs/>
        </w:rPr>
      </w:pPr>
    </w:p>
    <w:p w:rsidR="00C204FB" w:rsidRPr="00246B8B" w:rsidRDefault="00246B8B" w:rsidP="00C204FB">
      <w:pPr>
        <w:rPr>
          <w:b/>
        </w:rPr>
      </w:pPr>
      <w:r>
        <w:rPr>
          <w:b/>
        </w:rPr>
        <w:t>3</w:t>
      </w:r>
      <w:r w:rsidR="00C204FB" w:rsidRPr="00246B8B">
        <w:rPr>
          <w:b/>
        </w:rPr>
        <w:t>. Структура диагностической работы.</w:t>
      </w:r>
    </w:p>
    <w:p w:rsidR="00C204FB" w:rsidRPr="00246B8B" w:rsidRDefault="00C204FB" w:rsidP="00C204FB">
      <w:pPr>
        <w:autoSpaceDE w:val="0"/>
        <w:ind w:firstLine="709"/>
        <w:jc w:val="both"/>
        <w:rPr>
          <w:rFonts w:eastAsia="TimesNewRomanPSMT"/>
          <w:color w:val="000000"/>
          <w:lang w:eastAsia="ar-SA"/>
        </w:rPr>
      </w:pPr>
      <w:r w:rsidRPr="00246B8B">
        <w:rPr>
          <w:rFonts w:eastAsia="TimesNewRomanPSMT"/>
          <w:color w:val="000000"/>
        </w:rPr>
        <w:t>В работе используется несколько видов заданий: с выбором правильного ответа из нескольких предложенных, задания с кратким ответом, задание на соответствие.</w:t>
      </w:r>
      <w:r w:rsidRPr="00246B8B">
        <w:rPr>
          <w:rFonts w:eastAsia="TimesNewRomanPSMT"/>
          <w:color w:val="000000"/>
          <w:lang w:eastAsia="ar-SA"/>
        </w:rPr>
        <w:t xml:space="preserve"> Промежуточная  работа по литературе  состоит из 2-х частей.</w:t>
      </w:r>
    </w:p>
    <w:p w:rsidR="00C204FB" w:rsidRPr="00246B8B" w:rsidRDefault="00C204FB" w:rsidP="00C204FB">
      <w:pPr>
        <w:suppressAutoHyphens/>
        <w:autoSpaceDE w:val="0"/>
        <w:ind w:firstLine="708"/>
        <w:jc w:val="both"/>
        <w:rPr>
          <w:rFonts w:eastAsia="TimesNewRomanPSMT"/>
          <w:color w:val="000000"/>
          <w:lang w:eastAsia="ar-SA"/>
        </w:rPr>
      </w:pPr>
      <w:r w:rsidRPr="00246B8B">
        <w:rPr>
          <w:rFonts w:eastAsia="TimesNewRomanPSMT"/>
          <w:color w:val="000000"/>
          <w:lang w:eastAsia="ar-SA"/>
        </w:rPr>
        <w:t>Часть 1 содержит задания с выбором ответа (1-4, 6-21)</w:t>
      </w:r>
      <w:r w:rsidR="00D120AA" w:rsidRPr="00246B8B">
        <w:rPr>
          <w:rFonts w:eastAsia="TimesNewRomanPSMT"/>
          <w:color w:val="000000"/>
          <w:lang w:eastAsia="ar-SA"/>
        </w:rPr>
        <w:t>, задание 5 – на соответствие</w:t>
      </w:r>
      <w:r w:rsidRPr="00246B8B">
        <w:rPr>
          <w:rFonts w:eastAsia="TimesNewRomanPSMT"/>
          <w:color w:val="000000"/>
          <w:lang w:eastAsia="ar-SA"/>
        </w:rPr>
        <w:t>.</w:t>
      </w:r>
    </w:p>
    <w:p w:rsidR="00C204FB" w:rsidRPr="00246B8B" w:rsidRDefault="00C204FB" w:rsidP="00C204FB">
      <w:pPr>
        <w:suppressAutoHyphens/>
        <w:autoSpaceDE w:val="0"/>
        <w:ind w:firstLine="708"/>
        <w:jc w:val="both"/>
        <w:rPr>
          <w:rFonts w:eastAsia="TimesNewRomanPSMT"/>
          <w:color w:val="000000"/>
          <w:lang w:eastAsia="ar-SA"/>
        </w:rPr>
      </w:pPr>
      <w:r w:rsidRPr="00246B8B">
        <w:rPr>
          <w:rFonts w:eastAsia="TimesNewRomanPSMT"/>
          <w:color w:val="000000"/>
          <w:lang w:eastAsia="ar-SA"/>
        </w:rPr>
        <w:t>Часть 2 содержит задания с кратким ответом (</w:t>
      </w:r>
      <w:r w:rsidR="00D120AA" w:rsidRPr="00246B8B">
        <w:rPr>
          <w:rFonts w:eastAsia="TimesNewRomanPSMT"/>
          <w:color w:val="000000"/>
          <w:lang w:eastAsia="ar-SA"/>
        </w:rPr>
        <w:t>22–26</w:t>
      </w:r>
      <w:r w:rsidRPr="00246B8B">
        <w:rPr>
          <w:rFonts w:eastAsia="TimesNewRomanPSMT"/>
          <w:color w:val="000000"/>
          <w:lang w:eastAsia="ar-SA"/>
        </w:rPr>
        <w:t xml:space="preserve">). </w:t>
      </w:r>
    </w:p>
    <w:p w:rsidR="00C204FB" w:rsidRPr="00246B8B" w:rsidRDefault="00C204FB" w:rsidP="00C204FB">
      <w:pPr>
        <w:autoSpaceDE w:val="0"/>
        <w:ind w:firstLine="709"/>
        <w:jc w:val="both"/>
        <w:rPr>
          <w:rFonts w:eastAsia="TimesNewRomanPSMT"/>
          <w:color w:val="000000"/>
        </w:rPr>
      </w:pPr>
      <w:r w:rsidRPr="00246B8B">
        <w:rPr>
          <w:rFonts w:eastAsia="TimesNewRomanPSMT"/>
          <w:color w:val="000000"/>
        </w:rPr>
        <w:t>Полнота проверки достижения учащимися планируемых результатов обеспечивается за счёт включения заданий, составленных на материале основных разделов курса 5 класса, изученных в 1 полугодии. Содержание заданий промежуточной работы позволяет обеспечить полноту проверки подготовки обучающихся на базовом уровне и возможность зафиксировать достижения учащимися этого уровня. За счёт включения заданий повышенного уровня сложности работа даёт возможность осуществить более тонкую дифференциацию учащихся по уровню подготовки и зафиксировать достижение пятиклассниками обязательных для овладения планируемых результатов не только на базовом, но и на повышенном уровне. Таким образом, результаты выполнения учащимися работы дают возможность охарактеризовать как состояние базовой подготовки обучающегося, так и его развитие.</w:t>
      </w:r>
    </w:p>
    <w:p w:rsidR="00C204FB" w:rsidRPr="00246B8B" w:rsidRDefault="00C204FB" w:rsidP="00C204FB">
      <w:pPr>
        <w:autoSpaceDE w:val="0"/>
        <w:ind w:firstLine="709"/>
        <w:jc w:val="both"/>
        <w:rPr>
          <w:rFonts w:eastAsia="TimesNewRomanPSMT"/>
          <w:color w:val="000000"/>
        </w:rPr>
      </w:pPr>
      <w:r w:rsidRPr="00246B8B">
        <w:rPr>
          <w:rFonts w:eastAsia="TimesNewRomanPSMT"/>
          <w:color w:val="000000"/>
        </w:rPr>
        <w:t>В таблице 1 приведено распределение заданий в работе по разделам курса.</w:t>
      </w:r>
    </w:p>
    <w:p w:rsidR="00C204FB" w:rsidRPr="00246B8B" w:rsidRDefault="00C204FB" w:rsidP="00C204FB">
      <w:pPr>
        <w:autoSpaceDE w:val="0"/>
        <w:ind w:firstLine="709"/>
        <w:jc w:val="both"/>
        <w:rPr>
          <w:rFonts w:eastAsia="TimesNewRomanPSMT"/>
          <w:color w:val="000000"/>
        </w:rPr>
      </w:pPr>
      <w:r w:rsidRPr="00246B8B">
        <w:rPr>
          <w:rFonts w:eastAsia="TimesNewRomanPSMT"/>
          <w:color w:val="000000"/>
        </w:rPr>
        <w:t>Таблица 1. Распределение заданий в работе по разделам курса.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C204FB" w:rsidRPr="00246B8B" w:rsidTr="002033CC">
        <w:tc>
          <w:tcPr>
            <w:tcW w:w="4785" w:type="dxa"/>
          </w:tcPr>
          <w:p w:rsidR="00C204FB" w:rsidRPr="00246B8B" w:rsidRDefault="00C204FB" w:rsidP="002033CC">
            <w:pPr>
              <w:autoSpaceDE w:val="0"/>
              <w:jc w:val="center"/>
              <w:rPr>
                <w:rFonts w:eastAsia="TimesNewRomanPSMT"/>
                <w:b/>
                <w:color w:val="000000"/>
              </w:rPr>
            </w:pPr>
            <w:r w:rsidRPr="00246B8B">
              <w:rPr>
                <w:rFonts w:eastAsia="TimesNewRomanPSMT"/>
                <w:b/>
                <w:color w:val="000000"/>
              </w:rPr>
              <w:t>Разделы курса</w:t>
            </w:r>
          </w:p>
        </w:tc>
        <w:tc>
          <w:tcPr>
            <w:tcW w:w="4786" w:type="dxa"/>
          </w:tcPr>
          <w:p w:rsidR="00C204FB" w:rsidRPr="00246B8B" w:rsidRDefault="00C204FB" w:rsidP="002033CC">
            <w:pPr>
              <w:autoSpaceDE w:val="0"/>
              <w:jc w:val="center"/>
              <w:rPr>
                <w:rFonts w:eastAsia="TimesNewRomanPSMT"/>
                <w:b/>
                <w:color w:val="000000"/>
              </w:rPr>
            </w:pPr>
            <w:r w:rsidRPr="00246B8B">
              <w:rPr>
                <w:rFonts w:eastAsia="TimesNewRomanPSMT"/>
                <w:b/>
                <w:color w:val="000000"/>
              </w:rPr>
              <w:t>Число заданий в варианте</w:t>
            </w:r>
          </w:p>
        </w:tc>
      </w:tr>
      <w:tr w:rsidR="00C204FB" w:rsidRPr="00246B8B" w:rsidTr="002033CC">
        <w:tc>
          <w:tcPr>
            <w:tcW w:w="4785" w:type="dxa"/>
          </w:tcPr>
          <w:p w:rsidR="00C204FB" w:rsidRPr="00246B8B" w:rsidRDefault="00D120AA" w:rsidP="00D120AA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1. Основные теоретико-литературные понятия</w:t>
            </w:r>
          </w:p>
        </w:tc>
        <w:tc>
          <w:tcPr>
            <w:tcW w:w="4786" w:type="dxa"/>
          </w:tcPr>
          <w:p w:rsidR="00C204FB" w:rsidRPr="00246B8B" w:rsidRDefault="002033CC" w:rsidP="002033CC">
            <w:pPr>
              <w:autoSpaceDE w:val="0"/>
              <w:jc w:val="both"/>
              <w:rPr>
                <w:rFonts w:eastAsia="TimesNewRomanPSMT"/>
                <w:color w:val="000000"/>
              </w:rPr>
            </w:pPr>
            <w:r w:rsidRPr="00246B8B">
              <w:rPr>
                <w:rFonts w:eastAsia="TimesNewRomanPSMT"/>
                <w:color w:val="000000"/>
              </w:rPr>
              <w:t>8</w:t>
            </w:r>
          </w:p>
        </w:tc>
      </w:tr>
      <w:tr w:rsidR="00C204FB" w:rsidRPr="00246B8B" w:rsidTr="002033CC">
        <w:tc>
          <w:tcPr>
            <w:tcW w:w="4785" w:type="dxa"/>
          </w:tcPr>
          <w:p w:rsidR="00C204FB" w:rsidRPr="00246B8B" w:rsidRDefault="00D120AA" w:rsidP="002033CC">
            <w:pPr>
              <w:autoSpaceDE w:val="0"/>
              <w:jc w:val="both"/>
              <w:rPr>
                <w:rFonts w:eastAsia="TimesNewRomanPSMT"/>
                <w:color w:val="000000"/>
              </w:rPr>
            </w:pPr>
            <w:r w:rsidRPr="00246B8B">
              <w:rPr>
                <w:rFonts w:eastAsia="Calibri"/>
              </w:rPr>
              <w:t>2. Из русского фольклора</w:t>
            </w:r>
          </w:p>
        </w:tc>
        <w:tc>
          <w:tcPr>
            <w:tcW w:w="4786" w:type="dxa"/>
          </w:tcPr>
          <w:p w:rsidR="00C204FB" w:rsidRPr="00246B8B" w:rsidRDefault="00640261" w:rsidP="002033CC">
            <w:pPr>
              <w:autoSpaceDE w:val="0"/>
              <w:jc w:val="both"/>
              <w:rPr>
                <w:rFonts w:eastAsia="TimesNewRomanPSMT"/>
                <w:color w:val="000000"/>
              </w:rPr>
            </w:pPr>
            <w:r w:rsidRPr="00246B8B">
              <w:rPr>
                <w:rFonts w:eastAsia="TimesNewRomanPSMT"/>
                <w:color w:val="000000"/>
              </w:rPr>
              <w:t>3</w:t>
            </w:r>
          </w:p>
        </w:tc>
      </w:tr>
      <w:tr w:rsidR="00C204FB" w:rsidRPr="00246B8B" w:rsidTr="002033CC">
        <w:tc>
          <w:tcPr>
            <w:tcW w:w="4785" w:type="dxa"/>
          </w:tcPr>
          <w:p w:rsidR="00C204FB" w:rsidRPr="00246B8B" w:rsidRDefault="00D120AA" w:rsidP="00D120AA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3. Из древнерусской литературы</w:t>
            </w:r>
          </w:p>
        </w:tc>
        <w:tc>
          <w:tcPr>
            <w:tcW w:w="4786" w:type="dxa"/>
          </w:tcPr>
          <w:p w:rsidR="00C204FB" w:rsidRPr="00246B8B" w:rsidRDefault="00640261" w:rsidP="002033CC">
            <w:pPr>
              <w:autoSpaceDE w:val="0"/>
              <w:jc w:val="both"/>
              <w:rPr>
                <w:rFonts w:eastAsia="TimesNewRomanPSMT"/>
                <w:color w:val="000000"/>
              </w:rPr>
            </w:pPr>
            <w:r w:rsidRPr="00246B8B">
              <w:rPr>
                <w:rFonts w:eastAsia="TimesNewRomanPSMT"/>
                <w:color w:val="000000"/>
              </w:rPr>
              <w:t>1</w:t>
            </w:r>
          </w:p>
        </w:tc>
      </w:tr>
      <w:tr w:rsidR="00C204FB" w:rsidRPr="00246B8B" w:rsidTr="002033CC">
        <w:tc>
          <w:tcPr>
            <w:tcW w:w="4785" w:type="dxa"/>
          </w:tcPr>
          <w:p w:rsidR="00C204FB" w:rsidRPr="00246B8B" w:rsidRDefault="00CA0CE1" w:rsidP="00CA0CE1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4. Из русской литературы 18 века</w:t>
            </w:r>
          </w:p>
        </w:tc>
        <w:tc>
          <w:tcPr>
            <w:tcW w:w="4786" w:type="dxa"/>
          </w:tcPr>
          <w:p w:rsidR="00C204FB" w:rsidRPr="00246B8B" w:rsidRDefault="002033CC" w:rsidP="002033CC">
            <w:pPr>
              <w:autoSpaceDE w:val="0"/>
              <w:jc w:val="both"/>
              <w:rPr>
                <w:rFonts w:eastAsia="TimesNewRomanPSMT"/>
                <w:color w:val="000000"/>
              </w:rPr>
            </w:pPr>
            <w:r w:rsidRPr="00246B8B">
              <w:rPr>
                <w:rFonts w:eastAsia="TimesNewRomanPSMT"/>
                <w:color w:val="000000"/>
              </w:rPr>
              <w:t>3</w:t>
            </w:r>
          </w:p>
        </w:tc>
      </w:tr>
      <w:tr w:rsidR="00CA0CE1" w:rsidRPr="00246B8B" w:rsidTr="002033CC">
        <w:tc>
          <w:tcPr>
            <w:tcW w:w="4785" w:type="dxa"/>
          </w:tcPr>
          <w:p w:rsidR="00CA0CE1" w:rsidRPr="00246B8B" w:rsidRDefault="00CA0CE1" w:rsidP="00CA0CE1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5. Из русской литературы первой половины 19 века</w:t>
            </w:r>
          </w:p>
        </w:tc>
        <w:tc>
          <w:tcPr>
            <w:tcW w:w="4786" w:type="dxa"/>
          </w:tcPr>
          <w:p w:rsidR="00CA0CE1" w:rsidRPr="00246B8B" w:rsidRDefault="002033CC" w:rsidP="002033CC">
            <w:pPr>
              <w:autoSpaceDE w:val="0"/>
              <w:jc w:val="both"/>
              <w:rPr>
                <w:rFonts w:eastAsia="TimesNewRomanPSMT"/>
                <w:color w:val="000000"/>
              </w:rPr>
            </w:pPr>
            <w:r w:rsidRPr="00246B8B">
              <w:rPr>
                <w:rFonts w:eastAsia="TimesNewRomanPSMT"/>
                <w:color w:val="000000"/>
              </w:rPr>
              <w:t>8</w:t>
            </w:r>
          </w:p>
        </w:tc>
      </w:tr>
      <w:tr w:rsidR="00CA0CE1" w:rsidRPr="00246B8B" w:rsidTr="002033CC">
        <w:tc>
          <w:tcPr>
            <w:tcW w:w="4785" w:type="dxa"/>
          </w:tcPr>
          <w:p w:rsidR="00CA0CE1" w:rsidRPr="00246B8B" w:rsidRDefault="00CA0CE1" w:rsidP="00CA0CE1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6. Из русской литературы второй половины 19 века</w:t>
            </w:r>
          </w:p>
        </w:tc>
        <w:tc>
          <w:tcPr>
            <w:tcW w:w="4786" w:type="dxa"/>
          </w:tcPr>
          <w:p w:rsidR="00CA0CE1" w:rsidRPr="00246B8B" w:rsidRDefault="002033CC" w:rsidP="002033CC">
            <w:pPr>
              <w:autoSpaceDE w:val="0"/>
              <w:jc w:val="both"/>
              <w:rPr>
                <w:rFonts w:eastAsia="TimesNewRomanPSMT"/>
                <w:color w:val="000000"/>
              </w:rPr>
            </w:pPr>
            <w:r w:rsidRPr="00246B8B">
              <w:rPr>
                <w:rFonts w:eastAsia="TimesNewRomanPSMT"/>
                <w:color w:val="000000"/>
              </w:rPr>
              <w:t>3</w:t>
            </w:r>
          </w:p>
        </w:tc>
      </w:tr>
      <w:tr w:rsidR="00C204FB" w:rsidRPr="00246B8B" w:rsidTr="002033CC">
        <w:tc>
          <w:tcPr>
            <w:tcW w:w="4785" w:type="dxa"/>
          </w:tcPr>
          <w:p w:rsidR="00C204FB" w:rsidRPr="00246B8B" w:rsidRDefault="00C204FB" w:rsidP="002033CC">
            <w:pPr>
              <w:autoSpaceDE w:val="0"/>
              <w:jc w:val="both"/>
              <w:rPr>
                <w:rFonts w:eastAsia="TimesNewRomanPSMT"/>
                <w:color w:val="000000"/>
              </w:rPr>
            </w:pPr>
            <w:r w:rsidRPr="00246B8B">
              <w:rPr>
                <w:rFonts w:eastAsia="TimesNewRomanPSMT"/>
                <w:color w:val="000000"/>
              </w:rPr>
              <w:t>Итого:</w:t>
            </w:r>
          </w:p>
        </w:tc>
        <w:tc>
          <w:tcPr>
            <w:tcW w:w="4786" w:type="dxa"/>
          </w:tcPr>
          <w:p w:rsidR="00C204FB" w:rsidRPr="00246B8B" w:rsidRDefault="00640261" w:rsidP="002033CC">
            <w:pPr>
              <w:autoSpaceDE w:val="0"/>
              <w:jc w:val="both"/>
              <w:rPr>
                <w:rFonts w:eastAsia="TimesNewRomanPSMT"/>
                <w:color w:val="000000"/>
              </w:rPr>
            </w:pPr>
            <w:r w:rsidRPr="00246B8B">
              <w:rPr>
                <w:rFonts w:eastAsia="TimesNewRomanPSMT"/>
                <w:color w:val="000000"/>
              </w:rPr>
              <w:t>26</w:t>
            </w:r>
          </w:p>
        </w:tc>
      </w:tr>
    </w:tbl>
    <w:p w:rsidR="00C204FB" w:rsidRPr="00246B8B" w:rsidRDefault="00C204FB" w:rsidP="00C204FB">
      <w:pPr>
        <w:autoSpaceDE w:val="0"/>
        <w:ind w:firstLine="709"/>
        <w:jc w:val="both"/>
        <w:rPr>
          <w:rFonts w:eastAsia="TimesNewRomanPSMT"/>
          <w:color w:val="000000"/>
        </w:rPr>
      </w:pPr>
    </w:p>
    <w:p w:rsidR="00C204FB" w:rsidRDefault="002033CC" w:rsidP="00C204FB">
      <w:pPr>
        <w:autoSpaceDE w:val="0"/>
        <w:jc w:val="both"/>
        <w:rPr>
          <w:rFonts w:eastAsia="TimesNewRomanPSMT"/>
          <w:color w:val="000000"/>
        </w:rPr>
      </w:pPr>
      <w:r w:rsidRPr="00246B8B">
        <w:rPr>
          <w:rFonts w:eastAsia="TimesNewRomanPSMT"/>
          <w:color w:val="000000"/>
        </w:rPr>
        <w:t>Из 26 заданий промежуточной работы 21 задание относи</w:t>
      </w:r>
      <w:r w:rsidR="00C204FB" w:rsidRPr="00246B8B">
        <w:rPr>
          <w:rFonts w:eastAsia="TimesNewRomanPSMT"/>
          <w:color w:val="000000"/>
        </w:rPr>
        <w:t>тс</w:t>
      </w:r>
      <w:r w:rsidRPr="00246B8B">
        <w:rPr>
          <w:rFonts w:eastAsia="TimesNewRomanPSMT"/>
          <w:color w:val="000000"/>
        </w:rPr>
        <w:t>я к базовому уровню сложности, 5</w:t>
      </w:r>
      <w:r w:rsidR="00C204FB" w:rsidRPr="00246B8B">
        <w:rPr>
          <w:rFonts w:eastAsia="TimesNewRomanPSMT"/>
          <w:color w:val="000000"/>
        </w:rPr>
        <w:t xml:space="preserve"> заданий – к повышенному уровню.</w:t>
      </w:r>
    </w:p>
    <w:p w:rsidR="00246B8B" w:rsidRPr="00246B8B" w:rsidRDefault="00246B8B" w:rsidP="00C204FB">
      <w:pPr>
        <w:autoSpaceDE w:val="0"/>
        <w:jc w:val="both"/>
        <w:rPr>
          <w:rFonts w:eastAsia="TimesNewRomanPSMT"/>
          <w:color w:val="000000"/>
        </w:rPr>
      </w:pPr>
    </w:p>
    <w:p w:rsidR="008B2B42" w:rsidRPr="00246B8B" w:rsidRDefault="008B2B42" w:rsidP="008B2B42">
      <w:pPr>
        <w:autoSpaceDE w:val="0"/>
        <w:autoSpaceDN w:val="0"/>
        <w:adjustRightInd w:val="0"/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2033CC" w:rsidRPr="00246B8B" w:rsidRDefault="00246B8B" w:rsidP="002033CC">
      <w:pPr>
        <w:suppressAutoHyphens/>
        <w:autoSpaceDE w:val="0"/>
        <w:autoSpaceDN w:val="0"/>
        <w:adjustRightInd w:val="0"/>
        <w:rPr>
          <w:b/>
          <w:lang w:eastAsia="ar-SA"/>
        </w:rPr>
      </w:pPr>
      <w:r>
        <w:rPr>
          <w:b/>
          <w:lang w:eastAsia="ar-SA"/>
        </w:rPr>
        <w:lastRenderedPageBreak/>
        <w:t>4</w:t>
      </w:r>
      <w:r w:rsidR="002033CC" w:rsidRPr="00246B8B">
        <w:rPr>
          <w:b/>
          <w:lang w:eastAsia="ar-SA"/>
        </w:rPr>
        <w:t>. Система оценивания отдельных заданий и работы в целом</w:t>
      </w:r>
    </w:p>
    <w:p w:rsidR="002033CC" w:rsidRPr="00246B8B" w:rsidRDefault="002033CC" w:rsidP="002033CC">
      <w:pPr>
        <w:autoSpaceDE w:val="0"/>
        <w:jc w:val="both"/>
        <w:rPr>
          <w:rFonts w:eastAsia="TimesNewRomanPSMT"/>
          <w:color w:val="000000"/>
        </w:rPr>
      </w:pPr>
      <w:r w:rsidRPr="00246B8B">
        <w:rPr>
          <w:rFonts w:eastAsia="TimesNewRomanPSMT"/>
          <w:color w:val="000000"/>
        </w:rPr>
        <w:t>Таблица 2. Распределение заданий по уровню сложности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2033CC" w:rsidRPr="00246B8B" w:rsidTr="002033CC">
        <w:tc>
          <w:tcPr>
            <w:tcW w:w="2392" w:type="dxa"/>
          </w:tcPr>
          <w:p w:rsidR="002033CC" w:rsidRPr="00246B8B" w:rsidRDefault="002033CC" w:rsidP="002033CC">
            <w:pPr>
              <w:autoSpaceDE w:val="0"/>
              <w:jc w:val="center"/>
            </w:pPr>
            <w:r w:rsidRPr="00246B8B">
              <w:t>Уровни сложности</w:t>
            </w:r>
          </w:p>
        </w:tc>
        <w:tc>
          <w:tcPr>
            <w:tcW w:w="2393" w:type="dxa"/>
          </w:tcPr>
          <w:p w:rsidR="002033CC" w:rsidRPr="00246B8B" w:rsidRDefault="002033CC" w:rsidP="002033CC">
            <w:pPr>
              <w:autoSpaceDE w:val="0"/>
              <w:jc w:val="center"/>
            </w:pPr>
            <w:r w:rsidRPr="00246B8B">
              <w:t>Число заданий</w:t>
            </w:r>
          </w:p>
        </w:tc>
        <w:tc>
          <w:tcPr>
            <w:tcW w:w="2393" w:type="dxa"/>
          </w:tcPr>
          <w:p w:rsidR="002033CC" w:rsidRPr="00246B8B" w:rsidRDefault="002033CC" w:rsidP="002033CC">
            <w:pPr>
              <w:autoSpaceDE w:val="0"/>
              <w:jc w:val="center"/>
            </w:pPr>
            <w:r w:rsidRPr="00246B8B">
              <w:t>Максимальный балл за задания данного уровня сложности</w:t>
            </w:r>
          </w:p>
        </w:tc>
      </w:tr>
      <w:tr w:rsidR="002033CC" w:rsidRPr="00246B8B" w:rsidTr="002033CC">
        <w:tc>
          <w:tcPr>
            <w:tcW w:w="2392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Базовый</w:t>
            </w:r>
          </w:p>
        </w:tc>
        <w:tc>
          <w:tcPr>
            <w:tcW w:w="2393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21</w:t>
            </w:r>
          </w:p>
        </w:tc>
        <w:tc>
          <w:tcPr>
            <w:tcW w:w="2393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24</w:t>
            </w:r>
          </w:p>
        </w:tc>
      </w:tr>
      <w:tr w:rsidR="002033CC" w:rsidRPr="00246B8B" w:rsidTr="002033CC">
        <w:tc>
          <w:tcPr>
            <w:tcW w:w="2392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Повышенный</w:t>
            </w:r>
          </w:p>
        </w:tc>
        <w:tc>
          <w:tcPr>
            <w:tcW w:w="2393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5</w:t>
            </w:r>
          </w:p>
        </w:tc>
        <w:tc>
          <w:tcPr>
            <w:tcW w:w="2393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8</w:t>
            </w:r>
          </w:p>
        </w:tc>
      </w:tr>
      <w:tr w:rsidR="002033CC" w:rsidRPr="00246B8B" w:rsidTr="002033CC">
        <w:tc>
          <w:tcPr>
            <w:tcW w:w="2392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Итого:</w:t>
            </w:r>
          </w:p>
        </w:tc>
        <w:tc>
          <w:tcPr>
            <w:tcW w:w="2393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26</w:t>
            </w:r>
          </w:p>
        </w:tc>
        <w:tc>
          <w:tcPr>
            <w:tcW w:w="2393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32</w:t>
            </w:r>
          </w:p>
        </w:tc>
      </w:tr>
    </w:tbl>
    <w:p w:rsidR="002033CC" w:rsidRPr="00246B8B" w:rsidRDefault="002033CC" w:rsidP="002033CC">
      <w:pPr>
        <w:suppressAutoHyphens/>
        <w:autoSpaceDE w:val="0"/>
        <w:autoSpaceDN w:val="0"/>
        <w:adjustRightInd w:val="0"/>
        <w:rPr>
          <w:b/>
          <w:lang w:eastAsia="ar-SA"/>
        </w:rPr>
      </w:pPr>
    </w:p>
    <w:p w:rsidR="002033CC" w:rsidRPr="00246B8B" w:rsidRDefault="002033CC" w:rsidP="002033CC">
      <w:pPr>
        <w:suppressAutoHyphens/>
        <w:autoSpaceDE w:val="0"/>
        <w:autoSpaceDN w:val="0"/>
        <w:adjustRightInd w:val="0"/>
        <w:rPr>
          <w:bCs/>
          <w:lang w:eastAsia="ar-SA"/>
        </w:rPr>
      </w:pPr>
      <w:r w:rsidRPr="00246B8B">
        <w:rPr>
          <w:iCs/>
          <w:lang w:eastAsia="ar-SA"/>
        </w:rPr>
        <w:t>Шкала перевода баллов за работу в школьную отметку приведена в таблице «Критерии оценки»</w:t>
      </w:r>
    </w:p>
    <w:p w:rsidR="002033CC" w:rsidRPr="00246B8B" w:rsidRDefault="002033CC" w:rsidP="002033CC">
      <w:pPr>
        <w:suppressAutoHyphens/>
        <w:jc w:val="center"/>
        <w:rPr>
          <w:b/>
          <w:lang w:eastAsia="ar-SA"/>
        </w:rPr>
      </w:pPr>
      <w:r w:rsidRPr="00246B8B">
        <w:rPr>
          <w:b/>
          <w:lang w:eastAsia="ar-SA"/>
        </w:rPr>
        <w:t>Критерии оценки: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8"/>
        <w:gridCol w:w="3123"/>
        <w:gridCol w:w="3124"/>
      </w:tblGrid>
      <w:tr w:rsidR="002033CC" w:rsidRPr="00246B8B" w:rsidTr="002033CC">
        <w:tc>
          <w:tcPr>
            <w:tcW w:w="3190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Отметка</w:t>
            </w:r>
          </w:p>
        </w:tc>
        <w:tc>
          <w:tcPr>
            <w:tcW w:w="3190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Процент правильно выполненных заданий на базовом уровне (БУ)</w:t>
            </w:r>
          </w:p>
        </w:tc>
        <w:tc>
          <w:tcPr>
            <w:tcW w:w="3191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Процент правильно выполненных заданий на уровне выше базового (ПУ)</w:t>
            </w:r>
          </w:p>
        </w:tc>
      </w:tr>
      <w:tr w:rsidR="002033CC" w:rsidRPr="00246B8B" w:rsidTr="002033CC">
        <w:tc>
          <w:tcPr>
            <w:tcW w:w="3190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«5»</w:t>
            </w:r>
          </w:p>
        </w:tc>
        <w:tc>
          <w:tcPr>
            <w:tcW w:w="3190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85 – 100%</w:t>
            </w:r>
          </w:p>
        </w:tc>
        <w:tc>
          <w:tcPr>
            <w:tcW w:w="3191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65 – 100%</w:t>
            </w:r>
          </w:p>
        </w:tc>
      </w:tr>
      <w:tr w:rsidR="002033CC" w:rsidRPr="00246B8B" w:rsidTr="002033CC">
        <w:tc>
          <w:tcPr>
            <w:tcW w:w="3190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«4»</w:t>
            </w:r>
          </w:p>
        </w:tc>
        <w:tc>
          <w:tcPr>
            <w:tcW w:w="3190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70% - 84%</w:t>
            </w:r>
          </w:p>
        </w:tc>
        <w:tc>
          <w:tcPr>
            <w:tcW w:w="3191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50 – 100%</w:t>
            </w:r>
          </w:p>
        </w:tc>
      </w:tr>
      <w:tr w:rsidR="002033CC" w:rsidRPr="00246B8B" w:rsidTr="002033CC">
        <w:tc>
          <w:tcPr>
            <w:tcW w:w="3190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«3»</w:t>
            </w:r>
          </w:p>
        </w:tc>
        <w:tc>
          <w:tcPr>
            <w:tcW w:w="3190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50 – 69%</w:t>
            </w:r>
          </w:p>
        </w:tc>
        <w:tc>
          <w:tcPr>
            <w:tcW w:w="3191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-</w:t>
            </w:r>
          </w:p>
        </w:tc>
      </w:tr>
      <w:tr w:rsidR="002033CC" w:rsidRPr="00246B8B" w:rsidTr="002033CC">
        <w:tc>
          <w:tcPr>
            <w:tcW w:w="3190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«2»</w:t>
            </w:r>
          </w:p>
        </w:tc>
        <w:tc>
          <w:tcPr>
            <w:tcW w:w="3190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менее 50%</w:t>
            </w:r>
          </w:p>
        </w:tc>
        <w:tc>
          <w:tcPr>
            <w:tcW w:w="3191" w:type="dxa"/>
          </w:tcPr>
          <w:p w:rsidR="002033CC" w:rsidRPr="00246B8B" w:rsidRDefault="002033CC" w:rsidP="002033CC">
            <w:pPr>
              <w:autoSpaceDE w:val="0"/>
              <w:jc w:val="both"/>
            </w:pPr>
            <w:r w:rsidRPr="00246B8B">
              <w:t>-</w:t>
            </w:r>
          </w:p>
        </w:tc>
      </w:tr>
    </w:tbl>
    <w:p w:rsidR="008B2B42" w:rsidRPr="00246B8B" w:rsidRDefault="008B2B42" w:rsidP="008B2B42">
      <w:pPr>
        <w:shd w:val="clear" w:color="auto" w:fill="FFFFFF"/>
        <w:spacing w:line="360" w:lineRule="auto"/>
        <w:rPr>
          <w:b/>
          <w:iCs/>
        </w:rPr>
      </w:pPr>
    </w:p>
    <w:p w:rsidR="002033CC" w:rsidRPr="00246B8B" w:rsidRDefault="002033CC" w:rsidP="002033CC">
      <w:pPr>
        <w:autoSpaceDE w:val="0"/>
        <w:jc w:val="center"/>
        <w:rPr>
          <w:b/>
        </w:rPr>
      </w:pPr>
      <w:r w:rsidRPr="00246B8B">
        <w:rPr>
          <w:b/>
        </w:rPr>
        <w:t xml:space="preserve">План </w:t>
      </w:r>
      <w:r w:rsidR="00246B8B">
        <w:rPr>
          <w:b/>
        </w:rPr>
        <w:t>срезовой</w:t>
      </w:r>
      <w:r w:rsidRPr="00246B8B">
        <w:rPr>
          <w:b/>
        </w:rPr>
        <w:t xml:space="preserve"> работы по </w:t>
      </w:r>
      <w:r w:rsidR="00246B8B">
        <w:rPr>
          <w:b/>
        </w:rPr>
        <w:t>литературе</w:t>
      </w:r>
      <w:r w:rsidRPr="00246B8B">
        <w:rPr>
          <w:b/>
        </w:rPr>
        <w:t xml:space="preserve"> для оценки учебных достижений обучающихся 5 класса</w:t>
      </w:r>
      <w:r w:rsidR="00246B8B">
        <w:rPr>
          <w:b/>
        </w:rPr>
        <w:t xml:space="preserve"> за 1 полугодие</w:t>
      </w:r>
    </w:p>
    <w:p w:rsidR="002033CC" w:rsidRPr="00246B8B" w:rsidRDefault="002033CC" w:rsidP="002033CC">
      <w:pPr>
        <w:autoSpaceDE w:val="0"/>
      </w:pPr>
      <w:r w:rsidRPr="00246B8B">
        <w:t>Используются следующие обозначения:</w:t>
      </w:r>
    </w:p>
    <w:p w:rsidR="002033CC" w:rsidRPr="00246B8B" w:rsidRDefault="002033CC" w:rsidP="002033CC">
      <w:pPr>
        <w:autoSpaceDE w:val="0"/>
      </w:pPr>
      <w:r w:rsidRPr="00246B8B">
        <w:t>1) Уровни сложности заданий: Б – базовый, П – повышенный.</w:t>
      </w:r>
    </w:p>
    <w:p w:rsidR="002033CC" w:rsidRPr="00246B8B" w:rsidRDefault="002033CC" w:rsidP="002033CC">
      <w:pPr>
        <w:autoSpaceDE w:val="0"/>
      </w:pPr>
      <w:r w:rsidRPr="00246B8B">
        <w:t>2) Тип задания: ВО – задания с выбором ответа, КО – задания с кратким ответом, СО – задания на соответствие.</w:t>
      </w:r>
    </w:p>
    <w:p w:rsidR="002033CC" w:rsidRPr="00246B8B" w:rsidRDefault="002033CC" w:rsidP="002033CC">
      <w:pPr>
        <w:autoSpaceDE w:val="0"/>
      </w:pPr>
    </w:p>
    <w:tbl>
      <w:tblPr>
        <w:tblW w:w="9243" w:type="dxa"/>
        <w:tblInd w:w="-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152"/>
        <w:gridCol w:w="2819"/>
        <w:gridCol w:w="1794"/>
        <w:gridCol w:w="1281"/>
        <w:gridCol w:w="1658"/>
      </w:tblGrid>
      <w:tr w:rsidR="002033CC" w:rsidRPr="00246B8B" w:rsidTr="002033CC">
        <w:trPr>
          <w:cantSplit/>
          <w:trHeight w:val="1648"/>
        </w:trPr>
        <w:tc>
          <w:tcPr>
            <w:tcW w:w="539" w:type="dxa"/>
          </w:tcPr>
          <w:p w:rsidR="002033CC" w:rsidRPr="00246B8B" w:rsidRDefault="002033CC" w:rsidP="002033CC">
            <w:pPr>
              <w:suppressAutoHyphens/>
              <w:ind w:left="-79" w:right="-113"/>
              <w:jc w:val="center"/>
              <w:rPr>
                <w:b/>
                <w:bCs/>
                <w:lang w:eastAsia="ar-SA"/>
              </w:rPr>
            </w:pPr>
            <w:r w:rsidRPr="00246B8B">
              <w:rPr>
                <w:b/>
                <w:bCs/>
                <w:lang w:eastAsia="ar-SA"/>
              </w:rPr>
              <w:t>№</w:t>
            </w:r>
          </w:p>
        </w:tc>
        <w:tc>
          <w:tcPr>
            <w:tcW w:w="1152" w:type="dxa"/>
          </w:tcPr>
          <w:p w:rsidR="002033CC" w:rsidRPr="00246B8B" w:rsidRDefault="002033CC" w:rsidP="002033CC">
            <w:pPr>
              <w:suppressAutoHyphens/>
              <w:ind w:left="-79" w:right="-113"/>
              <w:jc w:val="center"/>
              <w:rPr>
                <w:b/>
                <w:bCs/>
                <w:lang w:eastAsia="ar-SA"/>
              </w:rPr>
            </w:pPr>
            <w:r w:rsidRPr="00246B8B">
              <w:rPr>
                <w:b/>
                <w:bCs/>
                <w:lang w:eastAsia="ar-SA"/>
              </w:rPr>
              <w:t>Обозначе</w:t>
            </w:r>
          </w:p>
          <w:p w:rsidR="002033CC" w:rsidRPr="00246B8B" w:rsidRDefault="002033CC" w:rsidP="002033CC">
            <w:pPr>
              <w:suppressAutoHyphens/>
              <w:ind w:left="-79" w:right="-113"/>
              <w:jc w:val="center"/>
              <w:rPr>
                <w:b/>
                <w:bCs/>
                <w:lang w:eastAsia="ar-SA"/>
              </w:rPr>
            </w:pPr>
            <w:r w:rsidRPr="00246B8B">
              <w:rPr>
                <w:b/>
                <w:bCs/>
                <w:lang w:eastAsia="ar-SA"/>
              </w:rPr>
              <w:t>ние задания в работе</w:t>
            </w:r>
          </w:p>
        </w:tc>
        <w:tc>
          <w:tcPr>
            <w:tcW w:w="2819" w:type="dxa"/>
          </w:tcPr>
          <w:p w:rsidR="002033CC" w:rsidRPr="00246B8B" w:rsidRDefault="002033CC" w:rsidP="002033CC">
            <w:pPr>
              <w:suppressAutoHyphens/>
              <w:ind w:left="-79" w:right="-113"/>
              <w:jc w:val="center"/>
              <w:rPr>
                <w:b/>
                <w:bCs/>
                <w:lang w:eastAsia="ar-SA"/>
              </w:rPr>
            </w:pPr>
            <w:r w:rsidRPr="00246B8B">
              <w:rPr>
                <w:b/>
                <w:lang w:eastAsia="ar-SA"/>
              </w:rPr>
              <w:t>Контролируемые  элементы содержания</w:t>
            </w: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ind w:left="-79" w:right="-113"/>
              <w:jc w:val="center"/>
              <w:rPr>
                <w:b/>
                <w:lang w:eastAsia="ar-SA"/>
              </w:rPr>
            </w:pPr>
            <w:r w:rsidRPr="00246B8B">
              <w:rPr>
                <w:b/>
                <w:lang w:eastAsia="ar-SA"/>
              </w:rPr>
              <w:t>Уровень сложности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ind w:left="-79" w:right="-113"/>
              <w:jc w:val="center"/>
              <w:rPr>
                <w:b/>
                <w:bCs/>
                <w:lang w:eastAsia="ar-SA"/>
              </w:rPr>
            </w:pPr>
            <w:r w:rsidRPr="00246B8B">
              <w:rPr>
                <w:b/>
                <w:bCs/>
                <w:lang w:eastAsia="ar-SA"/>
              </w:rPr>
              <w:t>Тип задания</w:t>
            </w:r>
          </w:p>
        </w:tc>
        <w:tc>
          <w:tcPr>
            <w:tcW w:w="1658" w:type="dxa"/>
          </w:tcPr>
          <w:p w:rsidR="002033CC" w:rsidRPr="00246B8B" w:rsidRDefault="002033CC" w:rsidP="002033CC">
            <w:pPr>
              <w:suppressAutoHyphens/>
              <w:ind w:left="-79" w:right="-113"/>
              <w:jc w:val="center"/>
              <w:rPr>
                <w:b/>
                <w:bCs/>
                <w:lang w:eastAsia="ar-SA"/>
              </w:rPr>
            </w:pPr>
            <w:r w:rsidRPr="00246B8B">
              <w:rPr>
                <w:b/>
                <w:bCs/>
                <w:lang w:eastAsia="ar-SA"/>
              </w:rPr>
              <w:t>Максимальный балл за задание</w:t>
            </w:r>
          </w:p>
        </w:tc>
      </w:tr>
      <w:tr w:rsidR="002033CC" w:rsidRPr="00246B8B" w:rsidTr="002033CC">
        <w:trPr>
          <w:cantSplit/>
          <w:trHeight w:val="635"/>
        </w:trPr>
        <w:tc>
          <w:tcPr>
            <w:tcW w:w="9243" w:type="dxa"/>
            <w:gridSpan w:val="6"/>
          </w:tcPr>
          <w:p w:rsidR="002033CC" w:rsidRPr="00246B8B" w:rsidRDefault="002033CC" w:rsidP="002033CC">
            <w:pPr>
              <w:suppressAutoHyphens/>
              <w:ind w:left="-79" w:right="-113"/>
              <w:jc w:val="center"/>
              <w:rPr>
                <w:b/>
                <w:bCs/>
                <w:lang w:eastAsia="ar-SA"/>
              </w:rPr>
            </w:pPr>
            <w:r w:rsidRPr="00246B8B">
              <w:rPr>
                <w:b/>
                <w:bCs/>
                <w:lang w:eastAsia="ar-SA"/>
              </w:rPr>
              <w:t>Часть 1</w:t>
            </w:r>
          </w:p>
        </w:tc>
      </w:tr>
      <w:tr w:rsidR="002033CC" w:rsidRPr="00246B8B" w:rsidTr="002033CC">
        <w:trPr>
          <w:cantSplit/>
          <w:trHeight w:val="497"/>
        </w:trPr>
        <w:tc>
          <w:tcPr>
            <w:tcW w:w="539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  <w:tc>
          <w:tcPr>
            <w:tcW w:w="1152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  <w:tc>
          <w:tcPr>
            <w:tcW w:w="2819" w:type="dxa"/>
          </w:tcPr>
          <w:p w:rsidR="002033CC" w:rsidRPr="00246B8B" w:rsidRDefault="002033CC" w:rsidP="002033CC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Фольклор. Жанры фольклора</w:t>
            </w: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2033CC" w:rsidRPr="00246B8B" w:rsidTr="002033CC">
        <w:trPr>
          <w:cantSplit/>
          <w:trHeight w:val="474"/>
        </w:trPr>
        <w:tc>
          <w:tcPr>
            <w:tcW w:w="539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2</w:t>
            </w:r>
          </w:p>
        </w:tc>
        <w:tc>
          <w:tcPr>
            <w:tcW w:w="1152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2</w:t>
            </w:r>
          </w:p>
        </w:tc>
        <w:tc>
          <w:tcPr>
            <w:tcW w:w="2819" w:type="dxa"/>
          </w:tcPr>
          <w:p w:rsidR="002033CC" w:rsidRPr="00246B8B" w:rsidRDefault="002033CC" w:rsidP="002033CC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Фольклор. Жанры фольклора</w:t>
            </w: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2033CC" w:rsidRPr="00246B8B" w:rsidTr="002033CC">
        <w:trPr>
          <w:cantSplit/>
          <w:trHeight w:val="497"/>
        </w:trPr>
        <w:tc>
          <w:tcPr>
            <w:tcW w:w="539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3</w:t>
            </w:r>
          </w:p>
        </w:tc>
        <w:tc>
          <w:tcPr>
            <w:tcW w:w="1152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3</w:t>
            </w:r>
          </w:p>
        </w:tc>
        <w:tc>
          <w:tcPr>
            <w:tcW w:w="2819" w:type="dxa"/>
          </w:tcPr>
          <w:p w:rsidR="002033CC" w:rsidRPr="00246B8B" w:rsidRDefault="002033CC" w:rsidP="002033CC">
            <w:pPr>
              <w:suppressAutoHyphens/>
              <w:rPr>
                <w:lang w:eastAsia="ar-SA"/>
              </w:rPr>
            </w:pPr>
            <w:r w:rsidRPr="00246B8B">
              <w:rPr>
                <w:rFonts w:eastAsia="Calibri"/>
              </w:rPr>
              <w:t>Русские народные сказки</w:t>
            </w: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2033CC" w:rsidRPr="00246B8B" w:rsidTr="002033CC">
        <w:trPr>
          <w:cantSplit/>
          <w:trHeight w:val="474"/>
        </w:trPr>
        <w:tc>
          <w:tcPr>
            <w:tcW w:w="539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4</w:t>
            </w:r>
          </w:p>
        </w:tc>
        <w:tc>
          <w:tcPr>
            <w:tcW w:w="1152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4</w:t>
            </w:r>
          </w:p>
        </w:tc>
        <w:tc>
          <w:tcPr>
            <w:tcW w:w="2819" w:type="dxa"/>
          </w:tcPr>
          <w:p w:rsidR="002033CC" w:rsidRPr="00246B8B" w:rsidRDefault="002033CC" w:rsidP="002033CC">
            <w:pPr>
              <w:suppressAutoHyphens/>
              <w:rPr>
                <w:lang w:eastAsia="ar-SA"/>
              </w:rPr>
            </w:pPr>
            <w:r w:rsidRPr="00246B8B">
              <w:rPr>
                <w:rFonts w:eastAsia="Calibri"/>
              </w:rPr>
              <w:t>Русские народные сказки</w:t>
            </w: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2033CC" w:rsidRPr="00246B8B" w:rsidTr="002033CC">
        <w:trPr>
          <w:cantSplit/>
          <w:trHeight w:val="497"/>
        </w:trPr>
        <w:tc>
          <w:tcPr>
            <w:tcW w:w="539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5</w:t>
            </w:r>
          </w:p>
        </w:tc>
        <w:tc>
          <w:tcPr>
            <w:tcW w:w="1152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5</w:t>
            </w:r>
          </w:p>
        </w:tc>
        <w:tc>
          <w:tcPr>
            <w:tcW w:w="2819" w:type="dxa"/>
          </w:tcPr>
          <w:p w:rsidR="002033CC" w:rsidRPr="00246B8B" w:rsidRDefault="002033CC" w:rsidP="002033CC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Фольклор. Жанры фольклора</w:t>
            </w: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СО</w:t>
            </w:r>
          </w:p>
        </w:tc>
        <w:tc>
          <w:tcPr>
            <w:tcW w:w="1658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4</w:t>
            </w:r>
          </w:p>
        </w:tc>
      </w:tr>
      <w:tr w:rsidR="002033CC" w:rsidRPr="00246B8B" w:rsidTr="002033CC">
        <w:trPr>
          <w:cantSplit/>
          <w:trHeight w:val="474"/>
        </w:trPr>
        <w:tc>
          <w:tcPr>
            <w:tcW w:w="539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6</w:t>
            </w:r>
          </w:p>
        </w:tc>
        <w:tc>
          <w:tcPr>
            <w:tcW w:w="1152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6</w:t>
            </w:r>
          </w:p>
        </w:tc>
        <w:tc>
          <w:tcPr>
            <w:tcW w:w="2819" w:type="dxa"/>
          </w:tcPr>
          <w:p w:rsidR="002033CC" w:rsidRPr="00246B8B" w:rsidRDefault="002033CC" w:rsidP="002033CC">
            <w:pPr>
              <w:suppressAutoHyphens/>
              <w:rPr>
                <w:lang w:eastAsia="ar-SA"/>
              </w:rPr>
            </w:pPr>
            <w:r w:rsidRPr="00246B8B">
              <w:rPr>
                <w:rFonts w:eastAsia="Calibri"/>
              </w:rPr>
              <w:t>Русские народные сказки</w:t>
            </w: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2033CC" w:rsidRPr="00246B8B" w:rsidTr="002033CC">
        <w:trPr>
          <w:cantSplit/>
          <w:trHeight w:val="497"/>
        </w:trPr>
        <w:tc>
          <w:tcPr>
            <w:tcW w:w="539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7</w:t>
            </w:r>
          </w:p>
        </w:tc>
        <w:tc>
          <w:tcPr>
            <w:tcW w:w="1152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7</w:t>
            </w:r>
          </w:p>
        </w:tc>
        <w:tc>
          <w:tcPr>
            <w:tcW w:w="2819" w:type="dxa"/>
          </w:tcPr>
          <w:p w:rsidR="002033CC" w:rsidRPr="00246B8B" w:rsidRDefault="002033CC" w:rsidP="002033CC">
            <w:pPr>
              <w:suppressAutoHyphens/>
              <w:rPr>
                <w:lang w:eastAsia="ar-SA"/>
              </w:rPr>
            </w:pPr>
            <w:r w:rsidRPr="00246B8B">
              <w:rPr>
                <w:rFonts w:eastAsia="Calibri"/>
              </w:rPr>
              <w:t>Памятник древнерусской литературы «Повесть временных лет»</w:t>
            </w: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2033CC" w:rsidRPr="00246B8B" w:rsidTr="002033CC">
        <w:trPr>
          <w:cantSplit/>
          <w:trHeight w:val="474"/>
        </w:trPr>
        <w:tc>
          <w:tcPr>
            <w:tcW w:w="539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lastRenderedPageBreak/>
              <w:t>8</w:t>
            </w:r>
          </w:p>
        </w:tc>
        <w:tc>
          <w:tcPr>
            <w:tcW w:w="1152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8</w:t>
            </w:r>
          </w:p>
        </w:tc>
        <w:tc>
          <w:tcPr>
            <w:tcW w:w="2819" w:type="dxa"/>
          </w:tcPr>
          <w:p w:rsidR="002033CC" w:rsidRPr="00246B8B" w:rsidRDefault="002033CC" w:rsidP="002033CC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Творчество М.В.Ломоносова</w:t>
            </w: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2033CC" w:rsidRPr="00246B8B" w:rsidTr="002033CC">
        <w:trPr>
          <w:cantSplit/>
          <w:trHeight w:val="497"/>
        </w:trPr>
        <w:tc>
          <w:tcPr>
            <w:tcW w:w="539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9</w:t>
            </w:r>
          </w:p>
        </w:tc>
        <w:tc>
          <w:tcPr>
            <w:tcW w:w="1152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9</w:t>
            </w:r>
          </w:p>
        </w:tc>
        <w:tc>
          <w:tcPr>
            <w:tcW w:w="2819" w:type="dxa"/>
          </w:tcPr>
          <w:p w:rsidR="002033CC" w:rsidRPr="00246B8B" w:rsidRDefault="00E3496F" w:rsidP="00E3496F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Творчество М.В.Ломоносова</w:t>
            </w: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2033CC" w:rsidRPr="00246B8B" w:rsidTr="002033CC">
        <w:trPr>
          <w:cantSplit/>
          <w:trHeight w:val="474"/>
        </w:trPr>
        <w:tc>
          <w:tcPr>
            <w:tcW w:w="539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10</w:t>
            </w:r>
          </w:p>
        </w:tc>
        <w:tc>
          <w:tcPr>
            <w:tcW w:w="1152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10</w:t>
            </w:r>
          </w:p>
        </w:tc>
        <w:tc>
          <w:tcPr>
            <w:tcW w:w="2819" w:type="dxa"/>
          </w:tcPr>
          <w:p w:rsidR="002033CC" w:rsidRPr="00246B8B" w:rsidRDefault="00E3496F" w:rsidP="00E3496F">
            <w:pPr>
              <w:rPr>
                <w:rFonts w:eastAsia="Calibri"/>
                <w:lang w:eastAsia="en-US"/>
              </w:rPr>
            </w:pPr>
            <w:r w:rsidRPr="00246B8B">
              <w:rPr>
                <w:rFonts w:eastAsia="Calibri"/>
                <w:lang w:eastAsia="en-US"/>
              </w:rPr>
              <w:t>Творчество М.В.Ломоносова</w:t>
            </w: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2033CC" w:rsidRPr="00246B8B" w:rsidTr="002033CC">
        <w:trPr>
          <w:cantSplit/>
          <w:trHeight w:val="474"/>
        </w:trPr>
        <w:tc>
          <w:tcPr>
            <w:tcW w:w="539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11</w:t>
            </w:r>
          </w:p>
        </w:tc>
        <w:tc>
          <w:tcPr>
            <w:tcW w:w="1152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11</w:t>
            </w:r>
          </w:p>
        </w:tc>
        <w:tc>
          <w:tcPr>
            <w:tcW w:w="2819" w:type="dxa"/>
          </w:tcPr>
          <w:p w:rsidR="00E3496F" w:rsidRPr="00246B8B" w:rsidRDefault="00E3496F" w:rsidP="00E3496F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Творчество И.А.Крылова</w:t>
            </w:r>
          </w:p>
          <w:p w:rsidR="002033CC" w:rsidRPr="00246B8B" w:rsidRDefault="002033CC" w:rsidP="002033CC">
            <w:pPr>
              <w:suppressAutoHyphens/>
              <w:rPr>
                <w:lang w:eastAsia="ar-SA"/>
              </w:rPr>
            </w:pP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2033CC" w:rsidRPr="00246B8B" w:rsidTr="002033CC">
        <w:trPr>
          <w:cantSplit/>
          <w:trHeight w:val="474"/>
        </w:trPr>
        <w:tc>
          <w:tcPr>
            <w:tcW w:w="539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12</w:t>
            </w:r>
          </w:p>
        </w:tc>
        <w:tc>
          <w:tcPr>
            <w:tcW w:w="1152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12</w:t>
            </w:r>
          </w:p>
        </w:tc>
        <w:tc>
          <w:tcPr>
            <w:tcW w:w="2819" w:type="dxa"/>
          </w:tcPr>
          <w:p w:rsidR="00E3496F" w:rsidRPr="00246B8B" w:rsidRDefault="00E3496F" w:rsidP="00E3496F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Творчество И.А.Крылова</w:t>
            </w:r>
          </w:p>
          <w:p w:rsidR="002033CC" w:rsidRPr="00246B8B" w:rsidRDefault="002033CC" w:rsidP="002033CC">
            <w:pPr>
              <w:suppressAutoHyphens/>
              <w:rPr>
                <w:lang w:eastAsia="ar-SA"/>
              </w:rPr>
            </w:pP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2033CC" w:rsidRPr="00246B8B" w:rsidTr="002033CC">
        <w:trPr>
          <w:cantSplit/>
          <w:trHeight w:val="474"/>
        </w:trPr>
        <w:tc>
          <w:tcPr>
            <w:tcW w:w="539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13</w:t>
            </w:r>
          </w:p>
        </w:tc>
        <w:tc>
          <w:tcPr>
            <w:tcW w:w="1152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13</w:t>
            </w:r>
          </w:p>
        </w:tc>
        <w:tc>
          <w:tcPr>
            <w:tcW w:w="2819" w:type="dxa"/>
          </w:tcPr>
          <w:p w:rsidR="002033CC" w:rsidRPr="00246B8B" w:rsidRDefault="00E3496F" w:rsidP="00E3496F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Язык художественного произведения. Изобразительно-выразительные средства в художественном произведении: сравнение, олицетворение, аллегория</w:t>
            </w: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2033CC" w:rsidRPr="00246B8B" w:rsidTr="002033CC">
        <w:trPr>
          <w:cantSplit/>
          <w:trHeight w:val="474"/>
        </w:trPr>
        <w:tc>
          <w:tcPr>
            <w:tcW w:w="539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14</w:t>
            </w:r>
          </w:p>
        </w:tc>
        <w:tc>
          <w:tcPr>
            <w:tcW w:w="1152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14</w:t>
            </w:r>
          </w:p>
        </w:tc>
        <w:tc>
          <w:tcPr>
            <w:tcW w:w="2819" w:type="dxa"/>
          </w:tcPr>
          <w:p w:rsidR="002033CC" w:rsidRPr="00246B8B" w:rsidRDefault="00E3496F" w:rsidP="00E3496F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Творчество А.С.Пушкина</w:t>
            </w: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2033CC" w:rsidRPr="00246B8B" w:rsidRDefault="002033CC" w:rsidP="00E3496F">
            <w:pPr>
              <w:suppressAutoHyphens/>
              <w:ind w:right="1451"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E3496F" w:rsidRPr="00246B8B" w:rsidTr="002033CC">
        <w:trPr>
          <w:cantSplit/>
          <w:trHeight w:val="474"/>
        </w:trPr>
        <w:tc>
          <w:tcPr>
            <w:tcW w:w="539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15</w:t>
            </w:r>
          </w:p>
        </w:tc>
        <w:tc>
          <w:tcPr>
            <w:tcW w:w="1152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15</w:t>
            </w:r>
          </w:p>
        </w:tc>
        <w:tc>
          <w:tcPr>
            <w:tcW w:w="2819" w:type="dxa"/>
          </w:tcPr>
          <w:p w:rsidR="00E3496F" w:rsidRPr="00246B8B" w:rsidRDefault="00E3496F" w:rsidP="00E3496F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Творчество А.С.Пушкина</w:t>
            </w:r>
          </w:p>
        </w:tc>
        <w:tc>
          <w:tcPr>
            <w:tcW w:w="1794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E3496F" w:rsidRPr="00246B8B" w:rsidRDefault="00E3496F" w:rsidP="00E3496F">
            <w:pPr>
              <w:suppressAutoHyphens/>
              <w:ind w:right="1451"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E3496F" w:rsidRPr="00246B8B" w:rsidTr="002033CC">
        <w:trPr>
          <w:cantSplit/>
          <w:trHeight w:val="474"/>
        </w:trPr>
        <w:tc>
          <w:tcPr>
            <w:tcW w:w="539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16</w:t>
            </w:r>
          </w:p>
        </w:tc>
        <w:tc>
          <w:tcPr>
            <w:tcW w:w="1152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16</w:t>
            </w:r>
          </w:p>
        </w:tc>
        <w:tc>
          <w:tcPr>
            <w:tcW w:w="2819" w:type="dxa"/>
          </w:tcPr>
          <w:p w:rsidR="00E3496F" w:rsidRPr="00246B8B" w:rsidRDefault="00E3496F" w:rsidP="00E3496F">
            <w:pPr>
              <w:rPr>
                <w:rFonts w:eastAsia="Calibri"/>
              </w:rPr>
            </w:pPr>
            <w:r w:rsidRPr="00246B8B">
              <w:rPr>
                <w:rFonts w:eastAsia="Calibri"/>
              </w:rPr>
              <w:t>Творчество А.С.Пушкина</w:t>
            </w:r>
          </w:p>
        </w:tc>
        <w:tc>
          <w:tcPr>
            <w:tcW w:w="1794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E3496F" w:rsidRPr="00246B8B" w:rsidRDefault="00E3496F" w:rsidP="00E3496F">
            <w:pPr>
              <w:suppressAutoHyphens/>
              <w:ind w:right="1451"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E3496F" w:rsidRPr="00246B8B" w:rsidTr="002033CC">
        <w:trPr>
          <w:cantSplit/>
          <w:trHeight w:val="474"/>
        </w:trPr>
        <w:tc>
          <w:tcPr>
            <w:tcW w:w="539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17</w:t>
            </w:r>
          </w:p>
        </w:tc>
        <w:tc>
          <w:tcPr>
            <w:tcW w:w="1152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17</w:t>
            </w:r>
          </w:p>
        </w:tc>
        <w:tc>
          <w:tcPr>
            <w:tcW w:w="2819" w:type="dxa"/>
          </w:tcPr>
          <w:p w:rsidR="00E3496F" w:rsidRPr="00246B8B" w:rsidRDefault="00E3496F" w:rsidP="00E3496F">
            <w:pPr>
              <w:rPr>
                <w:rFonts w:eastAsia="Calibri"/>
              </w:rPr>
            </w:pPr>
            <w:r w:rsidRPr="00246B8B">
              <w:rPr>
                <w:rFonts w:eastAsia="Calibri"/>
                <w:lang w:eastAsia="en-US"/>
              </w:rPr>
              <w:t>Творчество Н.В.Гоголя</w:t>
            </w:r>
          </w:p>
        </w:tc>
        <w:tc>
          <w:tcPr>
            <w:tcW w:w="1794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E3496F" w:rsidRPr="00246B8B" w:rsidRDefault="00E3496F" w:rsidP="00E3496F">
            <w:pPr>
              <w:suppressAutoHyphens/>
              <w:ind w:right="1451"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E3496F" w:rsidRPr="00246B8B" w:rsidTr="002033CC">
        <w:trPr>
          <w:cantSplit/>
          <w:trHeight w:val="474"/>
        </w:trPr>
        <w:tc>
          <w:tcPr>
            <w:tcW w:w="539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18</w:t>
            </w:r>
          </w:p>
        </w:tc>
        <w:tc>
          <w:tcPr>
            <w:tcW w:w="1152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18</w:t>
            </w:r>
          </w:p>
        </w:tc>
        <w:tc>
          <w:tcPr>
            <w:tcW w:w="2819" w:type="dxa"/>
          </w:tcPr>
          <w:p w:rsidR="00E3496F" w:rsidRPr="00246B8B" w:rsidRDefault="00E3496F" w:rsidP="00E3496F">
            <w:pPr>
              <w:rPr>
                <w:rFonts w:eastAsia="Calibri"/>
              </w:rPr>
            </w:pPr>
            <w:r w:rsidRPr="00246B8B">
              <w:rPr>
                <w:rFonts w:eastAsia="Calibri"/>
                <w:lang w:eastAsia="en-US"/>
              </w:rPr>
              <w:t>Творчество Н.В.Гоголя</w:t>
            </w:r>
          </w:p>
        </w:tc>
        <w:tc>
          <w:tcPr>
            <w:tcW w:w="1794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E3496F" w:rsidRPr="00246B8B" w:rsidRDefault="00E3496F" w:rsidP="00E3496F">
            <w:pPr>
              <w:suppressAutoHyphens/>
              <w:ind w:right="1451"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E3496F" w:rsidRPr="00246B8B" w:rsidTr="002033CC">
        <w:trPr>
          <w:cantSplit/>
          <w:trHeight w:val="474"/>
        </w:trPr>
        <w:tc>
          <w:tcPr>
            <w:tcW w:w="539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19</w:t>
            </w:r>
          </w:p>
        </w:tc>
        <w:tc>
          <w:tcPr>
            <w:tcW w:w="1152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19</w:t>
            </w:r>
          </w:p>
        </w:tc>
        <w:tc>
          <w:tcPr>
            <w:tcW w:w="2819" w:type="dxa"/>
          </w:tcPr>
          <w:p w:rsidR="00E3496F" w:rsidRPr="00246B8B" w:rsidRDefault="00E3496F" w:rsidP="00E3496F">
            <w:pPr>
              <w:rPr>
                <w:rFonts w:eastAsia="Calibri"/>
                <w:lang w:eastAsia="en-US"/>
              </w:rPr>
            </w:pPr>
            <w:r w:rsidRPr="00246B8B">
              <w:rPr>
                <w:rFonts w:eastAsia="Calibri"/>
                <w:lang w:eastAsia="en-US"/>
              </w:rPr>
              <w:t>Творчество И.С.Тургенева</w:t>
            </w:r>
          </w:p>
        </w:tc>
        <w:tc>
          <w:tcPr>
            <w:tcW w:w="1794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E3496F" w:rsidRPr="00246B8B" w:rsidRDefault="00E3496F" w:rsidP="00E3496F">
            <w:pPr>
              <w:suppressAutoHyphens/>
              <w:ind w:right="1451"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E3496F" w:rsidRPr="00246B8B" w:rsidTr="002033CC">
        <w:trPr>
          <w:cantSplit/>
          <w:trHeight w:val="474"/>
        </w:trPr>
        <w:tc>
          <w:tcPr>
            <w:tcW w:w="539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20</w:t>
            </w:r>
          </w:p>
        </w:tc>
        <w:tc>
          <w:tcPr>
            <w:tcW w:w="1152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20</w:t>
            </w:r>
          </w:p>
        </w:tc>
        <w:tc>
          <w:tcPr>
            <w:tcW w:w="2819" w:type="dxa"/>
          </w:tcPr>
          <w:p w:rsidR="00E3496F" w:rsidRPr="00246B8B" w:rsidRDefault="00E3496F" w:rsidP="00E3496F">
            <w:pPr>
              <w:rPr>
                <w:rFonts w:eastAsia="Calibri"/>
                <w:lang w:eastAsia="en-US"/>
              </w:rPr>
            </w:pPr>
            <w:r w:rsidRPr="00246B8B">
              <w:rPr>
                <w:rFonts w:eastAsia="Calibri"/>
                <w:lang w:eastAsia="en-US"/>
              </w:rPr>
              <w:t>Творчество И.С.Тургенева</w:t>
            </w:r>
          </w:p>
        </w:tc>
        <w:tc>
          <w:tcPr>
            <w:tcW w:w="1794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E3496F" w:rsidRPr="00246B8B" w:rsidRDefault="00E3496F" w:rsidP="00E3496F">
            <w:pPr>
              <w:suppressAutoHyphens/>
              <w:ind w:right="1451"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E3496F" w:rsidRPr="00246B8B" w:rsidTr="002033CC">
        <w:trPr>
          <w:cantSplit/>
          <w:trHeight w:val="474"/>
        </w:trPr>
        <w:tc>
          <w:tcPr>
            <w:tcW w:w="539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21</w:t>
            </w:r>
          </w:p>
        </w:tc>
        <w:tc>
          <w:tcPr>
            <w:tcW w:w="1152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21</w:t>
            </w:r>
          </w:p>
        </w:tc>
        <w:tc>
          <w:tcPr>
            <w:tcW w:w="2819" w:type="dxa"/>
          </w:tcPr>
          <w:p w:rsidR="00E3496F" w:rsidRPr="00246B8B" w:rsidRDefault="00E3496F" w:rsidP="00E3496F">
            <w:pPr>
              <w:rPr>
                <w:rFonts w:eastAsia="Calibri"/>
                <w:lang w:eastAsia="en-US"/>
              </w:rPr>
            </w:pPr>
            <w:r w:rsidRPr="00246B8B">
              <w:rPr>
                <w:rFonts w:eastAsia="Calibri"/>
                <w:lang w:eastAsia="en-US"/>
              </w:rPr>
              <w:t>Творчество М.Ю.Лермонтова</w:t>
            </w:r>
          </w:p>
        </w:tc>
        <w:tc>
          <w:tcPr>
            <w:tcW w:w="1794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Б</w:t>
            </w:r>
          </w:p>
        </w:tc>
        <w:tc>
          <w:tcPr>
            <w:tcW w:w="1281" w:type="dxa"/>
          </w:tcPr>
          <w:p w:rsidR="00E3496F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ВО</w:t>
            </w:r>
          </w:p>
        </w:tc>
        <w:tc>
          <w:tcPr>
            <w:tcW w:w="1658" w:type="dxa"/>
          </w:tcPr>
          <w:p w:rsidR="00E3496F" w:rsidRPr="00246B8B" w:rsidRDefault="00E3496F" w:rsidP="00E3496F">
            <w:pPr>
              <w:suppressAutoHyphens/>
              <w:ind w:right="1451"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2033CC" w:rsidRPr="00246B8B" w:rsidTr="002033CC">
        <w:trPr>
          <w:cantSplit/>
          <w:trHeight w:val="474"/>
        </w:trPr>
        <w:tc>
          <w:tcPr>
            <w:tcW w:w="9243" w:type="dxa"/>
            <w:gridSpan w:val="6"/>
          </w:tcPr>
          <w:p w:rsidR="002033CC" w:rsidRPr="00246B8B" w:rsidRDefault="002033CC" w:rsidP="00E3496F">
            <w:pPr>
              <w:suppressAutoHyphens/>
              <w:jc w:val="center"/>
              <w:rPr>
                <w:b/>
                <w:lang w:eastAsia="ar-SA"/>
              </w:rPr>
            </w:pPr>
            <w:r w:rsidRPr="00246B8B">
              <w:rPr>
                <w:b/>
                <w:lang w:eastAsia="ar-SA"/>
              </w:rPr>
              <w:t>Часть 2</w:t>
            </w:r>
          </w:p>
        </w:tc>
      </w:tr>
      <w:tr w:rsidR="002033CC" w:rsidRPr="00246B8B" w:rsidTr="002033CC">
        <w:trPr>
          <w:cantSplit/>
          <w:trHeight w:val="474"/>
        </w:trPr>
        <w:tc>
          <w:tcPr>
            <w:tcW w:w="539" w:type="dxa"/>
            <w:tcBorders>
              <w:right w:val="single" w:sz="4" w:space="0" w:color="auto"/>
            </w:tcBorders>
          </w:tcPr>
          <w:p w:rsidR="002033CC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22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2033CC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22</w:t>
            </w:r>
          </w:p>
        </w:tc>
        <w:tc>
          <w:tcPr>
            <w:tcW w:w="2819" w:type="dxa"/>
          </w:tcPr>
          <w:p w:rsidR="002033CC" w:rsidRPr="00246B8B" w:rsidRDefault="00E3496F" w:rsidP="00E3496F">
            <w:pPr>
              <w:rPr>
                <w:rFonts w:eastAsia="Calibri"/>
                <w:lang w:eastAsia="en-US"/>
              </w:rPr>
            </w:pPr>
            <w:r w:rsidRPr="00246B8B">
              <w:rPr>
                <w:rFonts w:eastAsia="Calibri"/>
                <w:lang w:eastAsia="en-US"/>
              </w:rPr>
              <w:t>Язык художественного произведения. Изобразительно-выразительные средства в художественном произведении: сравнение, олицетворение, аллегория</w:t>
            </w: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П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КО</w:t>
            </w:r>
          </w:p>
        </w:tc>
        <w:tc>
          <w:tcPr>
            <w:tcW w:w="1658" w:type="dxa"/>
          </w:tcPr>
          <w:p w:rsidR="002033CC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1</w:t>
            </w:r>
          </w:p>
        </w:tc>
      </w:tr>
      <w:tr w:rsidR="002033CC" w:rsidRPr="00246B8B" w:rsidTr="002033CC">
        <w:trPr>
          <w:cantSplit/>
          <w:trHeight w:val="497"/>
        </w:trPr>
        <w:tc>
          <w:tcPr>
            <w:tcW w:w="539" w:type="dxa"/>
          </w:tcPr>
          <w:p w:rsidR="002033CC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lastRenderedPageBreak/>
              <w:t>23</w:t>
            </w:r>
          </w:p>
        </w:tc>
        <w:tc>
          <w:tcPr>
            <w:tcW w:w="1152" w:type="dxa"/>
          </w:tcPr>
          <w:p w:rsidR="002033CC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23</w:t>
            </w:r>
          </w:p>
        </w:tc>
        <w:tc>
          <w:tcPr>
            <w:tcW w:w="2819" w:type="dxa"/>
          </w:tcPr>
          <w:p w:rsidR="002033CC" w:rsidRPr="00246B8B" w:rsidRDefault="00E3496F" w:rsidP="00E3496F">
            <w:pPr>
              <w:rPr>
                <w:rFonts w:eastAsia="Calibri"/>
                <w:lang w:eastAsia="en-US"/>
              </w:rPr>
            </w:pPr>
            <w:r w:rsidRPr="00246B8B">
              <w:rPr>
                <w:rFonts w:eastAsia="Calibri"/>
                <w:lang w:eastAsia="en-US"/>
              </w:rPr>
              <w:t>Язык художественного произведения. Изобразительно-выразительные средства в художественном произведении: сравнение, олицетворение, аллегория</w:t>
            </w:r>
          </w:p>
        </w:tc>
        <w:tc>
          <w:tcPr>
            <w:tcW w:w="1794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П</w:t>
            </w:r>
          </w:p>
        </w:tc>
        <w:tc>
          <w:tcPr>
            <w:tcW w:w="1281" w:type="dxa"/>
          </w:tcPr>
          <w:p w:rsidR="002033CC" w:rsidRPr="00246B8B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КО</w:t>
            </w:r>
          </w:p>
        </w:tc>
        <w:tc>
          <w:tcPr>
            <w:tcW w:w="1658" w:type="dxa"/>
          </w:tcPr>
          <w:p w:rsidR="002033CC" w:rsidRPr="00246B8B" w:rsidRDefault="00E3496F" w:rsidP="002033CC">
            <w:pPr>
              <w:suppressAutoHyphens/>
              <w:jc w:val="center"/>
              <w:rPr>
                <w:lang w:eastAsia="ar-SA"/>
              </w:rPr>
            </w:pPr>
            <w:r w:rsidRPr="00246B8B">
              <w:rPr>
                <w:lang w:eastAsia="ar-SA"/>
              </w:rPr>
              <w:t>3</w:t>
            </w:r>
          </w:p>
        </w:tc>
      </w:tr>
      <w:tr w:rsidR="002033CC" w:rsidRPr="00EE6902" w:rsidTr="002033CC">
        <w:trPr>
          <w:cantSplit/>
          <w:trHeight w:val="294"/>
        </w:trPr>
        <w:tc>
          <w:tcPr>
            <w:tcW w:w="539" w:type="dxa"/>
            <w:tcBorders>
              <w:bottom w:val="single" w:sz="4" w:space="0" w:color="auto"/>
            </w:tcBorders>
          </w:tcPr>
          <w:p w:rsidR="002033CC" w:rsidRPr="004D2520" w:rsidRDefault="00E3496F" w:rsidP="002033C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033CC" w:rsidRPr="004D2520" w:rsidRDefault="00E3496F" w:rsidP="002033C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2033CC" w:rsidRPr="00E3496F" w:rsidRDefault="00E3496F" w:rsidP="00E3496F">
            <w:pPr>
              <w:rPr>
                <w:rFonts w:eastAsia="Calibri"/>
                <w:lang w:eastAsia="en-US"/>
              </w:rPr>
            </w:pPr>
            <w:r w:rsidRPr="00E3496F">
              <w:rPr>
                <w:rFonts w:eastAsia="Calibri"/>
                <w:lang w:eastAsia="en-US"/>
              </w:rPr>
              <w:t>Литературные роды и жанры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2033CC" w:rsidRPr="004D2520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4D2520">
              <w:rPr>
                <w:lang w:eastAsia="ar-SA"/>
              </w:rPr>
              <w:t>П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033CC" w:rsidRPr="00EE6902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EE6902">
              <w:rPr>
                <w:lang w:eastAsia="ar-SA"/>
              </w:rPr>
              <w:t>КО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2033CC" w:rsidRPr="004D2520" w:rsidRDefault="00E3496F" w:rsidP="002033C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033CC" w:rsidRPr="00EE6902" w:rsidTr="002033CC">
        <w:trPr>
          <w:cantSplit/>
          <w:trHeight w:val="27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033CC" w:rsidRPr="004D2520" w:rsidRDefault="00E3496F" w:rsidP="002033C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2033CC" w:rsidRPr="004D2520" w:rsidRDefault="00E3496F" w:rsidP="002033C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</w:tcPr>
          <w:p w:rsidR="002033CC" w:rsidRPr="004D2520" w:rsidRDefault="00E3496F" w:rsidP="002033CC">
            <w:pPr>
              <w:suppressAutoHyphens/>
              <w:rPr>
                <w:lang w:eastAsia="ar-SA"/>
              </w:rPr>
            </w:pPr>
            <w:r w:rsidRPr="00E3496F">
              <w:rPr>
                <w:rFonts w:eastAsia="Calibri"/>
                <w:lang w:eastAsia="en-US"/>
              </w:rPr>
              <w:t>Форма и содержание литературного произведения: композиция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2033CC" w:rsidRPr="004D2520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4D2520">
              <w:rPr>
                <w:lang w:eastAsia="ar-SA"/>
              </w:rPr>
              <w:t>П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2033CC" w:rsidRPr="00EE6902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EE6902">
              <w:rPr>
                <w:lang w:eastAsia="ar-SA"/>
              </w:rPr>
              <w:t>КО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2033CC" w:rsidRPr="004D2520" w:rsidRDefault="00E3496F" w:rsidP="002033C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033CC" w:rsidRPr="00EE6902" w:rsidTr="002033CC">
        <w:trPr>
          <w:cantSplit/>
          <w:trHeight w:val="226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033CC" w:rsidRPr="004D2520" w:rsidRDefault="00E3496F" w:rsidP="002033C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2033CC" w:rsidRPr="004D2520" w:rsidRDefault="00E3496F" w:rsidP="002033C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</w:tcPr>
          <w:p w:rsidR="002033CC" w:rsidRPr="004D2520" w:rsidRDefault="00E3496F" w:rsidP="002033CC">
            <w:pPr>
              <w:suppressAutoHyphens/>
              <w:rPr>
                <w:lang w:eastAsia="ar-SA"/>
              </w:rPr>
            </w:pPr>
            <w:r w:rsidRPr="00E3496F">
              <w:rPr>
                <w:rFonts w:eastAsia="Calibri"/>
                <w:lang w:eastAsia="en-US"/>
              </w:rPr>
              <w:t>Творчество Н.А.Некрасова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2033CC" w:rsidRPr="004D2520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4D2520">
              <w:rPr>
                <w:lang w:eastAsia="ar-SA"/>
              </w:rPr>
              <w:t>П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2033CC" w:rsidRPr="00EE6902" w:rsidRDefault="002033CC" w:rsidP="002033CC">
            <w:pPr>
              <w:suppressAutoHyphens/>
              <w:jc w:val="center"/>
              <w:rPr>
                <w:lang w:eastAsia="ar-SA"/>
              </w:rPr>
            </w:pPr>
            <w:r w:rsidRPr="00EE6902">
              <w:rPr>
                <w:lang w:eastAsia="ar-SA"/>
              </w:rPr>
              <w:t>КО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2033CC" w:rsidRPr="004D2520" w:rsidRDefault="00E3496F" w:rsidP="002033C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2033CC" w:rsidRPr="00EE6902" w:rsidTr="002033CC">
        <w:trPr>
          <w:cantSplit/>
          <w:trHeight w:val="634"/>
        </w:trPr>
        <w:tc>
          <w:tcPr>
            <w:tcW w:w="539" w:type="dxa"/>
          </w:tcPr>
          <w:p w:rsidR="002033CC" w:rsidRPr="004D2520" w:rsidRDefault="002033CC" w:rsidP="002033C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52" w:type="dxa"/>
          </w:tcPr>
          <w:p w:rsidR="002033CC" w:rsidRPr="004D2520" w:rsidRDefault="002033CC" w:rsidP="002033C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19" w:type="dxa"/>
          </w:tcPr>
          <w:p w:rsidR="002033CC" w:rsidRPr="004D2520" w:rsidRDefault="002033CC" w:rsidP="002033CC">
            <w:pPr>
              <w:suppressAutoHyphens/>
              <w:jc w:val="right"/>
              <w:rPr>
                <w:lang w:eastAsia="ar-SA"/>
              </w:rPr>
            </w:pPr>
            <w:r w:rsidRPr="004D2520">
              <w:rPr>
                <w:lang w:eastAsia="ar-SA"/>
              </w:rPr>
              <w:t>ИТОГО:</w:t>
            </w:r>
          </w:p>
        </w:tc>
        <w:tc>
          <w:tcPr>
            <w:tcW w:w="1794" w:type="dxa"/>
          </w:tcPr>
          <w:p w:rsidR="002033CC" w:rsidRPr="004D2520" w:rsidRDefault="00E3496F" w:rsidP="002033C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Б-21</w:t>
            </w:r>
          </w:p>
          <w:p w:rsidR="002033CC" w:rsidRPr="004D2520" w:rsidRDefault="00E3496F" w:rsidP="002033C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П-5</w:t>
            </w:r>
          </w:p>
          <w:p w:rsidR="002033CC" w:rsidRPr="004D2520" w:rsidRDefault="002033CC" w:rsidP="002033C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81" w:type="dxa"/>
          </w:tcPr>
          <w:p w:rsidR="002033CC" w:rsidRPr="00EE6902" w:rsidRDefault="002033CC" w:rsidP="002033CC">
            <w:pPr>
              <w:suppressAutoHyphens/>
              <w:ind w:left="-57" w:right="-113"/>
              <w:jc w:val="center"/>
              <w:rPr>
                <w:lang w:eastAsia="ar-SA"/>
              </w:rPr>
            </w:pPr>
          </w:p>
        </w:tc>
        <w:tc>
          <w:tcPr>
            <w:tcW w:w="1658" w:type="dxa"/>
          </w:tcPr>
          <w:p w:rsidR="002033CC" w:rsidRPr="004D2520" w:rsidRDefault="003736CB" w:rsidP="002033CC">
            <w:pPr>
              <w:suppressAutoHyphens/>
              <w:ind w:left="-57" w:right="-11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  <w:p w:rsidR="002033CC" w:rsidRPr="004D2520" w:rsidRDefault="002033CC" w:rsidP="002033CC">
            <w:pPr>
              <w:suppressAutoHyphens/>
              <w:ind w:left="-57" w:right="-113"/>
              <w:jc w:val="center"/>
              <w:rPr>
                <w:lang w:eastAsia="ar-SA"/>
              </w:rPr>
            </w:pPr>
            <w:r w:rsidRPr="004D2520">
              <w:rPr>
                <w:lang w:eastAsia="ar-SA"/>
              </w:rPr>
              <w:t>бал</w:t>
            </w:r>
            <w:r>
              <w:rPr>
                <w:lang w:eastAsia="ar-SA"/>
              </w:rPr>
              <w:t>ла</w:t>
            </w:r>
          </w:p>
        </w:tc>
      </w:tr>
    </w:tbl>
    <w:p w:rsidR="006978AD" w:rsidRPr="0015595E" w:rsidRDefault="006978AD" w:rsidP="008B2B42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246B8B" w:rsidRDefault="00246B8B">
      <w:pPr>
        <w:spacing w:after="200" w:line="276" w:lineRule="auto"/>
        <w:rPr>
          <w:b/>
          <w:iCs/>
          <w:sz w:val="28"/>
          <w:szCs w:val="28"/>
        </w:rPr>
      </w:pPr>
      <w:bookmarkStart w:id="0" w:name="_GoBack"/>
      <w:bookmarkEnd w:id="0"/>
    </w:p>
    <w:sectPr w:rsidR="00246B8B" w:rsidSect="008277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31" w:rsidRDefault="000C4B31" w:rsidP="003736CB">
      <w:r>
        <w:separator/>
      </w:r>
    </w:p>
  </w:endnote>
  <w:endnote w:type="continuationSeparator" w:id="0">
    <w:p w:rsidR="000C4B31" w:rsidRDefault="000C4B31" w:rsidP="0037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72176"/>
      <w:docPartObj>
        <w:docPartGallery w:val="Page Numbers (Bottom of Page)"/>
        <w:docPartUnique/>
      </w:docPartObj>
    </w:sdtPr>
    <w:sdtEndPr/>
    <w:sdtContent>
      <w:p w:rsidR="003736CB" w:rsidRDefault="003736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A5F">
          <w:rPr>
            <w:noProof/>
          </w:rPr>
          <w:t>4</w:t>
        </w:r>
        <w:r>
          <w:fldChar w:fldCharType="end"/>
        </w:r>
      </w:p>
    </w:sdtContent>
  </w:sdt>
  <w:p w:rsidR="003736CB" w:rsidRDefault="003736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31" w:rsidRDefault="000C4B31" w:rsidP="003736CB">
      <w:r>
        <w:separator/>
      </w:r>
    </w:p>
  </w:footnote>
  <w:footnote w:type="continuationSeparator" w:id="0">
    <w:p w:rsidR="000C4B31" w:rsidRDefault="000C4B31" w:rsidP="0037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90343"/>
    <w:multiLevelType w:val="hybridMultilevel"/>
    <w:tmpl w:val="720A86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E659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2D64080"/>
    <w:multiLevelType w:val="hybridMultilevel"/>
    <w:tmpl w:val="720A86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E659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42"/>
    <w:rsid w:val="000C4B31"/>
    <w:rsid w:val="00133073"/>
    <w:rsid w:val="0015595E"/>
    <w:rsid w:val="002033CC"/>
    <w:rsid w:val="0024463B"/>
    <w:rsid w:val="00246B8B"/>
    <w:rsid w:val="00265DC2"/>
    <w:rsid w:val="003736CB"/>
    <w:rsid w:val="003D6666"/>
    <w:rsid w:val="00477597"/>
    <w:rsid w:val="00531A37"/>
    <w:rsid w:val="0053443A"/>
    <w:rsid w:val="00596DEB"/>
    <w:rsid w:val="005A25AB"/>
    <w:rsid w:val="006004B1"/>
    <w:rsid w:val="00640261"/>
    <w:rsid w:val="00651A5F"/>
    <w:rsid w:val="006978AD"/>
    <w:rsid w:val="006E2AD6"/>
    <w:rsid w:val="008277DB"/>
    <w:rsid w:val="008B2B42"/>
    <w:rsid w:val="00B52FEF"/>
    <w:rsid w:val="00C204FB"/>
    <w:rsid w:val="00C90801"/>
    <w:rsid w:val="00CA0CE1"/>
    <w:rsid w:val="00D120AA"/>
    <w:rsid w:val="00D64313"/>
    <w:rsid w:val="00E3496F"/>
    <w:rsid w:val="00E5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8B84A-889E-4F98-9F88-6F3598EF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B2B42"/>
    <w:pPr>
      <w:spacing w:before="100" w:beforeAutospacing="1" w:after="100" w:afterAutospacing="1"/>
    </w:pPr>
  </w:style>
  <w:style w:type="character" w:customStyle="1" w:styleId="c1">
    <w:name w:val="c1"/>
    <w:basedOn w:val="a0"/>
    <w:rsid w:val="008B2B42"/>
    <w:rPr>
      <w:rFonts w:cs="Times New Roman"/>
    </w:rPr>
  </w:style>
  <w:style w:type="character" w:customStyle="1" w:styleId="c2">
    <w:name w:val="c2"/>
    <w:basedOn w:val="a0"/>
    <w:rsid w:val="008B2B42"/>
    <w:rPr>
      <w:rFonts w:cs="Times New Roman"/>
    </w:rPr>
  </w:style>
  <w:style w:type="table" w:styleId="a3">
    <w:name w:val="Table Grid"/>
    <w:basedOn w:val="a1"/>
    <w:uiPriority w:val="59"/>
    <w:rsid w:val="0069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978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736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36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36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Некрылова</cp:lastModifiedBy>
  <cp:revision>2</cp:revision>
  <cp:lastPrinted>2017-02-19T23:56:00Z</cp:lastPrinted>
  <dcterms:created xsi:type="dcterms:W3CDTF">2017-12-13T22:28:00Z</dcterms:created>
  <dcterms:modified xsi:type="dcterms:W3CDTF">2017-12-13T22:28:00Z</dcterms:modified>
</cp:coreProperties>
</file>